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104A71" w:rsidRPr="007D67CD" w:rsidTr="001E7269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104A71" w:rsidRPr="007D67CD" w:rsidRDefault="00104A71" w:rsidP="001E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2CD0BCA6" wp14:editId="5EE1EAB8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104A71" w:rsidRPr="007D67CD" w:rsidRDefault="00104A71" w:rsidP="001E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104A71" w:rsidRPr="007D67CD" w:rsidRDefault="00104A71" w:rsidP="001E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104A71" w:rsidRPr="00A7565C" w:rsidTr="001E7269">
        <w:trPr>
          <w:trHeight w:val="105"/>
        </w:trPr>
        <w:tc>
          <w:tcPr>
            <w:tcW w:w="1694" w:type="dxa"/>
            <w:gridSpan w:val="2"/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Who We Are</w:t>
            </w:r>
            <w:r w:rsidR="00967FB7">
              <w:rPr>
                <w:rFonts w:ascii="Verdana" w:hAnsi="Verdana"/>
                <w:b/>
                <w:sz w:val="20"/>
                <w:szCs w:val="20"/>
              </w:rPr>
              <w:t xml:space="preserve"> - Agenda-Maths</w:t>
            </w:r>
          </w:p>
        </w:tc>
        <w:tc>
          <w:tcPr>
            <w:tcW w:w="4555" w:type="dxa"/>
            <w:gridSpan w:val="5"/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104A71" w:rsidRPr="00A7565C" w:rsidTr="001E7269">
        <w:trPr>
          <w:trHeight w:val="414"/>
        </w:trPr>
        <w:tc>
          <w:tcPr>
            <w:tcW w:w="1411" w:type="dxa"/>
            <w:vMerge w:val="restart"/>
          </w:tcPr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04A71" w:rsidRPr="00A7565C" w:rsidRDefault="009C672C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104A71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104A71" w:rsidRPr="00A7565C" w:rsidRDefault="00104A71" w:rsidP="001E7269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104A71" w:rsidRPr="00A7565C" w:rsidRDefault="009C672C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104A71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104A71" w:rsidRPr="00A7565C" w:rsidRDefault="00104A71" w:rsidP="001E7269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104A71" w:rsidRPr="00B57B1C" w:rsidRDefault="00104A71" w:rsidP="001E7269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104A71" w:rsidRDefault="00104A71" w:rsidP="001E726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104A71" w:rsidRPr="00517BEB" w:rsidRDefault="00104A71" w:rsidP="001E726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104A71" w:rsidRPr="00A7565C" w:rsidTr="001E7269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104A71" w:rsidRPr="00A7565C" w:rsidRDefault="00104A71" w:rsidP="001E726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104A71" w:rsidRPr="00A7565C" w:rsidRDefault="00104A71" w:rsidP="001E726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A33A83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  <w:p w:rsidR="00104A71" w:rsidRPr="00A7565C" w:rsidRDefault="00A33A83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104A71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104A71" w:rsidRPr="00A7565C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104A71" w:rsidRPr="00A7565C" w:rsidRDefault="00A33A83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104A71" w:rsidRPr="00A7565C">
              <w:rPr>
                <w:rFonts w:ascii="Verdana" w:hAnsi="Verdana"/>
                <w:sz w:val="16"/>
                <w:szCs w:val="16"/>
                <w:lang w:val="en-GB"/>
              </w:rPr>
              <w:t>Selected response</w:t>
            </w:r>
          </w:p>
          <w:p w:rsidR="00104A71" w:rsidRPr="00A7565C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104A71" w:rsidRPr="00A7565C" w:rsidRDefault="00104A71" w:rsidP="001E7269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104A71" w:rsidRPr="00A7565C" w:rsidRDefault="009C672C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"/>
            <w:r w:rsidR="00104A71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104A71" w:rsidRPr="00A7565C" w:rsidRDefault="00A33A83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Start w:id="3" w:name="_GoBack"/>
            <w:bookmarkEnd w:id="3"/>
            <w:r w:rsidR="00104A71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104A71" w:rsidRPr="00A7565C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104A71" w:rsidRPr="00A7565C" w:rsidRDefault="00104A71" w:rsidP="001E7269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104A71" w:rsidRPr="00A7565C" w:rsidTr="001E7269">
        <w:trPr>
          <w:trHeight w:val="1248"/>
        </w:trPr>
        <w:tc>
          <w:tcPr>
            <w:tcW w:w="6094" w:type="dxa"/>
            <w:gridSpan w:val="6"/>
          </w:tcPr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9C672C" w:rsidRPr="009C672C" w:rsidRDefault="009C672C" w:rsidP="001E7269">
            <w:pPr>
              <w:pStyle w:val="NoSpacing"/>
              <w:rPr>
                <w:rFonts w:ascii="Verdana" w:hAnsi="Verdana"/>
                <w:sz w:val="18"/>
                <w:szCs w:val="18"/>
                <w:lang w:val="en-US"/>
              </w:rPr>
            </w:pPr>
            <w:r w:rsidRPr="009C672C">
              <w:rPr>
                <w:rFonts w:ascii="Verdana" w:hAnsi="Verdana"/>
                <w:sz w:val="18"/>
                <w:szCs w:val="18"/>
                <w:lang w:val="en-US"/>
              </w:rPr>
              <w:t>Measurement, Patterns and Function and Number achievement indicators</w:t>
            </w:r>
          </w:p>
        </w:tc>
        <w:tc>
          <w:tcPr>
            <w:tcW w:w="5105" w:type="dxa"/>
            <w:gridSpan w:val="6"/>
          </w:tcPr>
          <w:p w:rsidR="00104A71" w:rsidRPr="00B57B1C" w:rsidRDefault="00104A71" w:rsidP="009C672C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9C672C">
              <w:rPr>
                <w:rFonts w:ascii="Verdana" w:hAnsi="Verdana"/>
                <w:sz w:val="16"/>
                <w:szCs w:val="16"/>
              </w:rPr>
              <w:t>Observing</w:t>
            </w:r>
            <w:proofErr w:type="spellEnd"/>
            <w:r w:rsidR="00A11AB6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A11AB6">
              <w:rPr>
                <w:rFonts w:ascii="Verdana" w:hAnsi="Verdana"/>
                <w:sz w:val="16"/>
                <w:szCs w:val="16"/>
              </w:rPr>
              <w:t>Thinking</w:t>
            </w:r>
            <w:proofErr w:type="spellEnd"/>
          </w:p>
        </w:tc>
      </w:tr>
      <w:tr w:rsidR="00104A71" w:rsidRPr="00A7565C" w:rsidTr="001E7269">
        <w:trPr>
          <w:trHeight w:val="228"/>
        </w:trPr>
        <w:tc>
          <w:tcPr>
            <w:tcW w:w="6094" w:type="dxa"/>
            <w:gridSpan w:val="6"/>
            <w:vMerge w:val="restart"/>
          </w:tcPr>
          <w:p w:rsidR="00104A71" w:rsidRPr="001A1C6F" w:rsidRDefault="00104A71" w:rsidP="000D325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proofErr w:type="spellStart"/>
            <w:r w:rsidR="000D3250">
              <w:rPr>
                <w:rFonts w:ascii="Verdana" w:hAnsi="Verdana"/>
                <w:sz w:val="18"/>
                <w:szCs w:val="18"/>
                <w:lang w:val="en-US"/>
              </w:rPr>
              <w:t>Maths</w:t>
            </w:r>
            <w:proofErr w:type="spellEnd"/>
            <w:r w:rsidR="000D3250">
              <w:rPr>
                <w:rFonts w:ascii="Verdana" w:hAnsi="Verdana"/>
                <w:sz w:val="18"/>
                <w:szCs w:val="18"/>
                <w:lang w:val="en-US"/>
              </w:rPr>
              <w:t xml:space="preserve"> notebook, </w:t>
            </w:r>
            <w:proofErr w:type="spellStart"/>
            <w:r w:rsidR="000D3250">
              <w:rPr>
                <w:rFonts w:ascii="Verdana" w:hAnsi="Verdana"/>
                <w:sz w:val="18"/>
                <w:szCs w:val="18"/>
                <w:lang w:val="en-US"/>
              </w:rPr>
              <w:t>camara</w:t>
            </w:r>
            <w:proofErr w:type="spellEnd"/>
            <w:r w:rsidR="000D3250">
              <w:rPr>
                <w:rFonts w:ascii="Verdana" w:hAnsi="Verdana"/>
                <w:sz w:val="18"/>
                <w:szCs w:val="18"/>
                <w:lang w:val="en-US"/>
              </w:rPr>
              <w:t>, color-shaped material, Heinemann, timetable stripe of paper, number worksheet, computer and table games</w:t>
            </w:r>
          </w:p>
        </w:tc>
        <w:tc>
          <w:tcPr>
            <w:tcW w:w="1559" w:type="dxa"/>
            <w:gridSpan w:val="3"/>
            <w:vMerge w:val="restart"/>
          </w:tcPr>
          <w:p w:rsidR="00104A71" w:rsidRPr="00B85E77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104A71" w:rsidRPr="0080256E" w:rsidRDefault="00104A71" w:rsidP="001E7269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104A71" w:rsidRPr="0080256E" w:rsidRDefault="00104A71" w:rsidP="001E7269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104A71" w:rsidRPr="0080256E" w:rsidRDefault="003432A2" w:rsidP="001E7269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35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104A71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104A71" w:rsidRPr="0080256E" w:rsidRDefault="00104A71" w:rsidP="001E7269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104A71" w:rsidRPr="00C13CC2" w:rsidRDefault="00104A71" w:rsidP="001E7269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104A71" w:rsidRPr="00C13CC2" w:rsidRDefault="00104A71" w:rsidP="001E7269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104A71" w:rsidRPr="00A7565C" w:rsidTr="001E7269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104A71" w:rsidRPr="00B85E77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104A71" w:rsidRPr="00B85E77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104A71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104A71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104A71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104A71" w:rsidRPr="00B85E77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104A71" w:rsidRPr="000226A8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104A71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104A71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104A71" w:rsidRDefault="00B25420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44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104A71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104A71" w:rsidRPr="00B85E77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104A71" w:rsidRPr="00A7565C" w:rsidTr="001E7269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104A71" w:rsidRPr="001A1C6F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3432A2">
              <w:rPr>
                <w:rFonts w:ascii="Verdana" w:hAnsi="Verdana"/>
                <w:b/>
                <w:sz w:val="16"/>
                <w:szCs w:val="16"/>
                <w:lang w:val="en-US"/>
              </w:rPr>
              <w:t>11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104A71" w:rsidRPr="00A9309F" w:rsidRDefault="00104A71" w:rsidP="001E7269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 w:rsidR="003432A2">
              <w:rPr>
                <w:rFonts w:ascii="Verdana" w:hAnsi="Verdana"/>
                <w:b/>
                <w:sz w:val="16"/>
                <w:szCs w:val="16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104A71" w:rsidRPr="00B85E77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104A71" w:rsidRPr="000226A8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104A71" w:rsidRPr="00A7565C" w:rsidTr="001E7269">
        <w:trPr>
          <w:trHeight w:val="153"/>
        </w:trPr>
        <w:tc>
          <w:tcPr>
            <w:tcW w:w="11199" w:type="dxa"/>
            <w:gridSpan w:val="12"/>
          </w:tcPr>
          <w:p w:rsidR="00104A71" w:rsidRPr="00A9309F" w:rsidRDefault="00104A71" w:rsidP="001E7269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104A71" w:rsidRPr="000226A8" w:rsidTr="001E7269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104A71" w:rsidRPr="000226A8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3432A2" w:rsidRPr="003432A2">
              <w:rPr>
                <w:rFonts w:ascii="Verdana" w:hAnsi="Verdana"/>
                <w:sz w:val="18"/>
                <w:szCs w:val="18"/>
                <w:lang w:val="en-GB"/>
              </w:rPr>
              <w:t>Explain the strategy of the agenda to the children.</w:t>
            </w:r>
          </w:p>
          <w:p w:rsidR="00104A71" w:rsidRPr="000226A8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104A71" w:rsidRPr="000226A8" w:rsidTr="001E7269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25420" w:rsidRPr="00B25420" w:rsidRDefault="00104A71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B25420">
              <w:rPr>
                <w:rFonts w:ascii="Verdana" w:hAnsi="Verdana"/>
                <w:sz w:val="16"/>
                <w:szCs w:val="16"/>
              </w:rPr>
              <w:t xml:space="preserve">             </w:t>
            </w:r>
            <w:r w:rsidR="00B25420" w:rsidRPr="00B25420">
              <w:rPr>
                <w:rFonts w:ascii="Verdana" w:hAnsi="Verdana"/>
                <w:b/>
                <w:sz w:val="18"/>
                <w:szCs w:val="18"/>
              </w:rPr>
              <w:t xml:space="preserve"> AGENDA</w:t>
            </w:r>
          </w:p>
          <w:p w:rsidR="00B25420" w:rsidRPr="00B25420" w:rsidRDefault="00B25420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B25420">
              <w:rPr>
                <w:rFonts w:ascii="Verdana" w:hAnsi="Verdana"/>
                <w:sz w:val="18"/>
                <w:szCs w:val="18"/>
              </w:rPr>
              <w:t xml:space="preserve">                        </w:t>
            </w:r>
            <w:r w:rsidR="00104A71" w:rsidRPr="00B2542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791595">
              <w:rPr>
                <w:rFonts w:ascii="Verdana" w:hAnsi="Verdana"/>
                <w:sz w:val="18"/>
                <w:szCs w:val="18"/>
              </w:rPr>
              <w:t xml:space="preserve">1. Survey…..  What healthy food do you eat?      </w:t>
            </w:r>
            <w:r w:rsidR="000D3250">
              <w:rPr>
                <w:rFonts w:ascii="Verdana" w:hAnsi="Verdana"/>
                <w:sz w:val="18"/>
                <w:szCs w:val="18"/>
              </w:rPr>
              <w:t>(assess)</w:t>
            </w:r>
            <w:r w:rsidR="00791595"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25420" w:rsidRPr="00B25420" w:rsidRDefault="00B25420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B25420">
              <w:rPr>
                <w:rFonts w:ascii="Verdana" w:hAnsi="Verdana"/>
                <w:sz w:val="18"/>
                <w:szCs w:val="18"/>
              </w:rPr>
              <w:t xml:space="preserve">                       </w:t>
            </w:r>
            <w:r w:rsidR="00A11AB6">
              <w:rPr>
                <w:rFonts w:ascii="Verdana" w:hAnsi="Verdana"/>
                <w:sz w:val="18"/>
                <w:szCs w:val="18"/>
              </w:rPr>
              <w:t xml:space="preserve">  2. </w:t>
            </w:r>
            <w:r w:rsidR="00791595">
              <w:rPr>
                <w:rFonts w:ascii="Verdana" w:hAnsi="Verdana"/>
                <w:sz w:val="18"/>
                <w:szCs w:val="18"/>
              </w:rPr>
              <w:t>Symmetry………Take pictures around the school looking for things that are Symmetry</w:t>
            </w:r>
            <w:r w:rsidR="000D3250">
              <w:rPr>
                <w:rFonts w:ascii="Verdana" w:hAnsi="Verdana"/>
                <w:sz w:val="18"/>
                <w:szCs w:val="18"/>
              </w:rPr>
              <w:t xml:space="preserve"> (Teacher)</w:t>
            </w:r>
          </w:p>
          <w:p w:rsidR="00A11AB6" w:rsidRPr="00B25420" w:rsidRDefault="00B25420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B25420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A11AB6">
              <w:rPr>
                <w:rFonts w:ascii="Verdana" w:hAnsi="Verdana"/>
                <w:sz w:val="18"/>
                <w:szCs w:val="18"/>
              </w:rPr>
              <w:t xml:space="preserve">                       3.</w:t>
            </w:r>
            <w:r w:rsidR="00791595">
              <w:rPr>
                <w:rFonts w:ascii="Verdana" w:hAnsi="Verdana"/>
                <w:sz w:val="18"/>
                <w:szCs w:val="18"/>
              </w:rPr>
              <w:t xml:space="preserve"> Patterns…..  Extend  both ways… left and right</w:t>
            </w:r>
            <w:r w:rsidR="000D3250">
              <w:rPr>
                <w:rFonts w:ascii="Verdana" w:hAnsi="Verdana"/>
                <w:sz w:val="18"/>
                <w:szCs w:val="18"/>
              </w:rPr>
              <w:t xml:space="preserve"> (form ass)</w:t>
            </w:r>
          </w:p>
          <w:p w:rsidR="00104A71" w:rsidRPr="00B25420" w:rsidRDefault="00B25420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B25420">
              <w:rPr>
                <w:rFonts w:ascii="Verdana" w:hAnsi="Verdana"/>
                <w:sz w:val="18"/>
                <w:szCs w:val="18"/>
              </w:rPr>
              <w:t xml:space="preserve">       </w:t>
            </w:r>
            <w:r w:rsidR="00A11AB6">
              <w:rPr>
                <w:rFonts w:ascii="Verdana" w:hAnsi="Verdana"/>
                <w:sz w:val="18"/>
                <w:szCs w:val="18"/>
              </w:rPr>
              <w:t xml:space="preserve">                  4. </w:t>
            </w:r>
            <w:r w:rsidR="00791595">
              <w:rPr>
                <w:rFonts w:ascii="Verdana" w:hAnsi="Verdana"/>
                <w:sz w:val="18"/>
                <w:szCs w:val="18"/>
              </w:rPr>
              <w:t xml:space="preserve">Heinemann- Book 5 </w:t>
            </w:r>
            <w:proofErr w:type="spellStart"/>
            <w:r w:rsidR="00791595">
              <w:rPr>
                <w:rFonts w:ascii="Verdana" w:hAnsi="Verdana"/>
                <w:sz w:val="18"/>
                <w:szCs w:val="18"/>
              </w:rPr>
              <w:t>pag</w:t>
            </w:r>
            <w:proofErr w:type="spellEnd"/>
            <w:r w:rsidR="00791595">
              <w:rPr>
                <w:rFonts w:ascii="Verdana" w:hAnsi="Verdana"/>
                <w:sz w:val="18"/>
                <w:szCs w:val="18"/>
              </w:rPr>
              <w:t>. 12</w:t>
            </w:r>
          </w:p>
          <w:p w:rsidR="00791595" w:rsidRPr="00B25420" w:rsidRDefault="00B25420" w:rsidP="001E7269">
            <w:pPr>
              <w:pStyle w:val="NoSpacing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     </w:t>
            </w:r>
            <w:r w:rsidR="00A11AB6"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5. </w:t>
            </w:r>
            <w:r w:rsidR="00791595">
              <w:rPr>
                <w:rFonts w:ascii="Verdana" w:hAnsi="Verdana"/>
                <w:sz w:val="18"/>
                <w:szCs w:val="18"/>
                <w:lang w:val="en-US"/>
              </w:rPr>
              <w:t>Today´s Time table (Before and After)</w:t>
            </w:r>
          </w:p>
          <w:tbl>
            <w:tblPr>
              <w:tblStyle w:val="TableGrid"/>
              <w:tblW w:w="4464" w:type="dxa"/>
              <w:tblInd w:w="3855" w:type="dxa"/>
              <w:tblLayout w:type="fixed"/>
              <w:tblLook w:val="04A0" w:firstRow="1" w:lastRow="0" w:firstColumn="1" w:lastColumn="0" w:noHBand="0" w:noVBand="1"/>
            </w:tblPr>
            <w:tblGrid>
              <w:gridCol w:w="744"/>
              <w:gridCol w:w="744"/>
              <w:gridCol w:w="744"/>
              <w:gridCol w:w="744"/>
              <w:gridCol w:w="744"/>
              <w:gridCol w:w="744"/>
            </w:tblGrid>
            <w:tr w:rsidR="00791595" w:rsidTr="00791595">
              <w:trPr>
                <w:trHeight w:val="269"/>
              </w:trPr>
              <w:tc>
                <w:tcPr>
                  <w:tcW w:w="744" w:type="dxa"/>
                </w:tcPr>
                <w:p w:rsidR="00791595" w:rsidRDefault="00791595" w:rsidP="001E7269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44" w:type="dxa"/>
                </w:tcPr>
                <w:p w:rsidR="00791595" w:rsidRDefault="00791595" w:rsidP="001E7269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44" w:type="dxa"/>
                </w:tcPr>
                <w:p w:rsidR="00791595" w:rsidRDefault="00791595" w:rsidP="001E7269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44" w:type="dxa"/>
                </w:tcPr>
                <w:p w:rsidR="00791595" w:rsidRDefault="00791595" w:rsidP="001E7269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44" w:type="dxa"/>
                </w:tcPr>
                <w:p w:rsidR="00791595" w:rsidRDefault="00791595" w:rsidP="001E7269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44" w:type="dxa"/>
                </w:tcPr>
                <w:p w:rsidR="00791595" w:rsidRDefault="00791595" w:rsidP="001E7269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:rsidR="00104A71" w:rsidRPr="00B25420" w:rsidRDefault="00104A71" w:rsidP="001E7269">
            <w:pPr>
              <w:pStyle w:val="NoSpacing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  <w:p w:rsidR="00791595" w:rsidRPr="00791595" w:rsidRDefault="00B25420" w:rsidP="001E7269">
            <w:pPr>
              <w:pStyle w:val="NoSpacing"/>
              <w:rPr>
                <w:rFonts w:ascii="Verdana" w:hAnsi="Verdana"/>
                <w:sz w:val="18"/>
                <w:szCs w:val="18"/>
                <w:lang w:val="en-US"/>
              </w:rPr>
            </w:pPr>
            <w:r w:rsidRPr="00B25420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                       </w:t>
            </w:r>
            <w:r w:rsidR="00A11AB6">
              <w:rPr>
                <w:rFonts w:ascii="Verdana" w:hAnsi="Verdana"/>
                <w:sz w:val="18"/>
                <w:szCs w:val="18"/>
                <w:lang w:val="en-US"/>
              </w:rPr>
              <w:t xml:space="preserve">  6. </w:t>
            </w:r>
            <w:r w:rsidR="00791595">
              <w:rPr>
                <w:rFonts w:ascii="Verdana" w:hAnsi="Verdana"/>
                <w:sz w:val="18"/>
                <w:szCs w:val="18"/>
                <w:lang w:val="en-US"/>
              </w:rPr>
              <w:t>Book  (Amount) 11, 12,13</w:t>
            </w:r>
          </w:p>
          <w:p w:rsidR="00B25420" w:rsidRPr="00B25420" w:rsidRDefault="00B25420" w:rsidP="001E7269">
            <w:pPr>
              <w:pStyle w:val="NoSpacing"/>
              <w:rPr>
                <w:rFonts w:ascii="Verdana" w:hAnsi="Verdana"/>
                <w:sz w:val="18"/>
                <w:szCs w:val="18"/>
                <w:lang w:val="en-US"/>
              </w:rPr>
            </w:pPr>
            <w:r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              </w:t>
            </w:r>
            <w:r w:rsidR="00A11AB6">
              <w:rPr>
                <w:rFonts w:ascii="Verdana" w:hAnsi="Verdana"/>
                <w:sz w:val="18"/>
                <w:szCs w:val="18"/>
                <w:lang w:val="en-US"/>
              </w:rPr>
              <w:t xml:space="preserve">          7. </w:t>
            </w:r>
            <w:r w:rsidR="00791595">
              <w:rPr>
                <w:rFonts w:ascii="Verdana" w:hAnsi="Verdana"/>
                <w:sz w:val="18"/>
                <w:szCs w:val="18"/>
                <w:lang w:val="en-US"/>
              </w:rPr>
              <w:t>Writes # 1 to 20</w:t>
            </w:r>
          </w:p>
          <w:p w:rsidR="00B25420" w:rsidRDefault="00B25420" w:rsidP="00791595">
            <w:pPr>
              <w:pStyle w:val="NoSpacing"/>
              <w:rPr>
                <w:rFonts w:ascii="Verdana" w:hAnsi="Verdana"/>
                <w:sz w:val="18"/>
                <w:szCs w:val="18"/>
                <w:lang w:val="en-US"/>
              </w:rPr>
            </w:pPr>
            <w:r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           </w:t>
            </w:r>
            <w:r w:rsidR="00A11AB6">
              <w:rPr>
                <w:rFonts w:ascii="Verdana" w:hAnsi="Verdana"/>
                <w:sz w:val="18"/>
                <w:szCs w:val="18"/>
                <w:lang w:val="en-US"/>
              </w:rPr>
              <w:t xml:space="preserve">             8. </w:t>
            </w:r>
            <w:r w:rsidR="00791595">
              <w:rPr>
                <w:rFonts w:ascii="Verdana" w:hAnsi="Verdana"/>
                <w:sz w:val="18"/>
                <w:szCs w:val="18"/>
                <w:lang w:val="en-US"/>
              </w:rPr>
              <w:t>Ladder</w:t>
            </w:r>
          </w:p>
          <w:p w:rsidR="00791595" w:rsidRDefault="00791595" w:rsidP="00791595">
            <w:pPr>
              <w:pStyle w:val="NoSpacing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  9.Sequences Cards</w:t>
            </w:r>
          </w:p>
          <w:p w:rsidR="00791595" w:rsidRDefault="00791595" w:rsidP="00791595">
            <w:pPr>
              <w:pStyle w:val="NoSpacing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10. UNO game</w:t>
            </w:r>
          </w:p>
          <w:p w:rsidR="000D3250" w:rsidRDefault="00791595" w:rsidP="00791595">
            <w:pPr>
              <w:pStyle w:val="NoSpacing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11.  Memory Game </w:t>
            </w:r>
          </w:p>
          <w:p w:rsidR="00791595" w:rsidRDefault="000D3250" w:rsidP="00791595">
            <w:pPr>
              <w:pStyle w:val="NoSpacing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12.</w:t>
            </w:r>
            <w:r w:rsidR="00416F72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Computer….toy theater</w:t>
            </w:r>
          </w:p>
          <w:p w:rsidR="000D3250" w:rsidRPr="00B25420" w:rsidRDefault="000D3250" w:rsidP="00791595">
            <w:pPr>
              <w:pStyle w:val="NoSpacing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13.</w:t>
            </w:r>
            <w:r w:rsidR="00416F72" w:rsidRPr="00416F72">
              <w:rPr>
                <w:lang w:val="en-US"/>
              </w:rPr>
              <w:t xml:space="preserve"> </w:t>
            </w:r>
            <w:r w:rsidR="00416F72">
              <w:rPr>
                <w:lang w:val="en-US"/>
              </w:rPr>
              <w:t xml:space="preserve">Introduce….Estimates, </w:t>
            </w:r>
            <w:r w:rsidR="00416F72" w:rsidRPr="00416F72">
              <w:rPr>
                <w:rFonts w:ascii="Verdana" w:hAnsi="Verdana"/>
                <w:sz w:val="18"/>
                <w:szCs w:val="18"/>
                <w:lang w:val="en-US"/>
              </w:rPr>
              <w:t>Compares and measures length (short, long) with non-standard units</w:t>
            </w:r>
            <w:r w:rsidR="00416F72">
              <w:rPr>
                <w:rFonts w:ascii="Verdana" w:hAnsi="Verdana"/>
                <w:sz w:val="18"/>
                <w:szCs w:val="18"/>
                <w:lang w:val="en-US"/>
              </w:rPr>
              <w:t xml:space="preserve"> (Teacher)</w:t>
            </w:r>
          </w:p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Pr="001A1C6F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104A71" w:rsidRPr="00A7565C" w:rsidTr="001E7269">
        <w:trPr>
          <w:trHeight w:val="704"/>
        </w:trPr>
        <w:tc>
          <w:tcPr>
            <w:tcW w:w="11199" w:type="dxa"/>
            <w:gridSpan w:val="12"/>
          </w:tcPr>
          <w:p w:rsidR="00104A71" w:rsidRPr="00340A2B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104A71" w:rsidRPr="00A7565C" w:rsidTr="001E7269">
        <w:trPr>
          <w:trHeight w:val="558"/>
        </w:trPr>
        <w:tc>
          <w:tcPr>
            <w:tcW w:w="11199" w:type="dxa"/>
            <w:gridSpan w:val="12"/>
          </w:tcPr>
          <w:p w:rsidR="00104A71" w:rsidRPr="007612F2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104A71" w:rsidRPr="00A7565C" w:rsidTr="001E7269">
        <w:trPr>
          <w:trHeight w:val="694"/>
        </w:trPr>
        <w:tc>
          <w:tcPr>
            <w:tcW w:w="11199" w:type="dxa"/>
            <w:gridSpan w:val="12"/>
          </w:tcPr>
          <w:p w:rsidR="00104A71" w:rsidRPr="00340A2B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104A71" w:rsidRPr="00A7565C" w:rsidTr="001E7269">
        <w:trPr>
          <w:trHeight w:val="862"/>
        </w:trPr>
        <w:tc>
          <w:tcPr>
            <w:tcW w:w="11199" w:type="dxa"/>
            <w:gridSpan w:val="12"/>
          </w:tcPr>
          <w:p w:rsidR="00104A71" w:rsidRPr="001A1C6F" w:rsidRDefault="00104A71" w:rsidP="001E7269">
            <w:pPr>
              <w:pStyle w:val="NoSpacing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Closing</w:t>
            </w:r>
            <w:r w:rsidRPr="00B25420">
              <w:rPr>
                <w:rFonts w:ascii="Verdana" w:hAnsi="Verdana"/>
                <w:b/>
                <w:sz w:val="18"/>
                <w:szCs w:val="18"/>
                <w:lang w:val="en-GB"/>
              </w:rPr>
              <w:t>:</w:t>
            </w:r>
            <w:r w:rsidR="00B25420" w:rsidRPr="00B25420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B25420" w:rsidRPr="00B25420">
              <w:rPr>
                <w:rFonts w:ascii="Verdana" w:hAnsi="Verdana"/>
                <w:sz w:val="18"/>
                <w:szCs w:val="18"/>
                <w:lang w:val="en-GB"/>
              </w:rPr>
              <w:t>Expend time at the end to do the “Reflective pause”</w:t>
            </w:r>
            <w:r w:rsidR="009C672C">
              <w:rPr>
                <w:rFonts w:ascii="Verdana" w:hAnsi="Verdana"/>
                <w:sz w:val="18"/>
                <w:szCs w:val="18"/>
                <w:lang w:val="en-GB"/>
              </w:rPr>
              <w:t xml:space="preserve"> in terms of autonomy, time management, difficulties, class rules, </w:t>
            </w:r>
            <w:r w:rsidR="00D87079">
              <w:rPr>
                <w:rFonts w:ascii="Verdana" w:hAnsi="Verdana"/>
                <w:sz w:val="18"/>
                <w:szCs w:val="18"/>
                <w:lang w:val="en-GB"/>
              </w:rPr>
              <w:t>and solutions</w:t>
            </w:r>
            <w:r w:rsidR="009C672C">
              <w:rPr>
                <w:rFonts w:ascii="Verdana" w:hAnsi="Verdana"/>
                <w:sz w:val="18"/>
                <w:szCs w:val="18"/>
                <w:lang w:val="en-GB"/>
              </w:rPr>
              <w:t>.</w:t>
            </w:r>
          </w:p>
        </w:tc>
      </w:tr>
    </w:tbl>
    <w:p w:rsidR="00A116ED" w:rsidRDefault="00A116ED"/>
    <w:sectPr w:rsidR="00A116ED" w:rsidSect="00472326">
      <w:footerReference w:type="default" r:id="rId8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E40" w:rsidRDefault="009E4E40">
      <w:pPr>
        <w:spacing w:after="0" w:line="240" w:lineRule="auto"/>
      </w:pPr>
      <w:r>
        <w:separator/>
      </w:r>
    </w:p>
  </w:endnote>
  <w:endnote w:type="continuationSeparator" w:id="0">
    <w:p w:rsidR="009E4E40" w:rsidRDefault="009E4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E3" w:rsidRPr="001C6238" w:rsidRDefault="00D87079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E40" w:rsidRDefault="009E4E40">
      <w:pPr>
        <w:spacing w:after="0" w:line="240" w:lineRule="auto"/>
      </w:pPr>
      <w:r>
        <w:separator/>
      </w:r>
    </w:p>
  </w:footnote>
  <w:footnote w:type="continuationSeparator" w:id="0">
    <w:p w:rsidR="009E4E40" w:rsidRDefault="009E4E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A71"/>
    <w:rsid w:val="000D3250"/>
    <w:rsid w:val="00104A71"/>
    <w:rsid w:val="003432A2"/>
    <w:rsid w:val="00416F72"/>
    <w:rsid w:val="00557A67"/>
    <w:rsid w:val="00735D10"/>
    <w:rsid w:val="00791595"/>
    <w:rsid w:val="007D0BCC"/>
    <w:rsid w:val="007D3AAB"/>
    <w:rsid w:val="00967FB7"/>
    <w:rsid w:val="009C672C"/>
    <w:rsid w:val="009E4E40"/>
    <w:rsid w:val="00A10417"/>
    <w:rsid w:val="00A116ED"/>
    <w:rsid w:val="00A11AB6"/>
    <w:rsid w:val="00A33A83"/>
    <w:rsid w:val="00B25420"/>
    <w:rsid w:val="00C264EA"/>
    <w:rsid w:val="00D8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A7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4A7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104A71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104A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4A71"/>
    <w:rPr>
      <w:rFonts w:ascii="Calibri" w:eastAsia="Calibri" w:hAnsi="Calibri" w:cs="Times New Roman"/>
      <w:lang w:val="en-GB"/>
    </w:rPr>
  </w:style>
  <w:style w:type="table" w:styleId="TableGrid">
    <w:name w:val="Table Grid"/>
    <w:basedOn w:val="TableNormal"/>
    <w:uiPriority w:val="39"/>
    <w:rsid w:val="00A11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D10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A7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4A7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104A71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104A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4A71"/>
    <w:rPr>
      <w:rFonts w:ascii="Calibri" w:eastAsia="Calibri" w:hAnsi="Calibri" w:cs="Times New Roman"/>
      <w:lang w:val="en-GB"/>
    </w:rPr>
  </w:style>
  <w:style w:type="table" w:styleId="TableGrid">
    <w:name w:val="Table Grid"/>
    <w:basedOn w:val="TableNormal"/>
    <w:uiPriority w:val="39"/>
    <w:rsid w:val="00A11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D10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3010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Mark Hustad</cp:lastModifiedBy>
  <cp:revision>3</cp:revision>
  <dcterms:created xsi:type="dcterms:W3CDTF">2013-11-08T16:01:00Z</dcterms:created>
  <dcterms:modified xsi:type="dcterms:W3CDTF">2013-11-08T16:03:00Z</dcterms:modified>
</cp:coreProperties>
</file>